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4729" w:rsidRPr="00CA1900" w:rsidRDefault="00E628C5" w:rsidP="006F4729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2007121</wp:posOffset>
            </wp:positionH>
            <wp:positionV relativeFrom="page">
              <wp:posOffset>1020445</wp:posOffset>
            </wp:positionV>
            <wp:extent cx="2538000" cy="8172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00" cy="8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29">
        <w:rPr>
          <w:rFonts w:cs="Arial"/>
          <w:bCs/>
        </w:rPr>
        <w:t xml:space="preserve">                   </w:t>
      </w:r>
    </w:p>
    <w:p w:rsidR="006F4729" w:rsidRPr="00CA1900" w:rsidRDefault="00E628C5" w:rsidP="006F4729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</w:rPr>
      </w:pPr>
      <w:r w:rsidRPr="00DD7D20">
        <w:rPr>
          <w:noProof/>
        </w:rPr>
        <w:drawing>
          <wp:anchor distT="0" distB="0" distL="114300" distR="114300" simplePos="0" relativeHeight="251662336" behindDoc="0" locked="0" layoutInCell="1" allowOverlap="0" wp14:anchorId="197835AA">
            <wp:simplePos x="0" y="0"/>
            <wp:positionH relativeFrom="column">
              <wp:posOffset>-344170</wp:posOffset>
            </wp:positionH>
            <wp:positionV relativeFrom="page">
              <wp:posOffset>1292339</wp:posOffset>
            </wp:positionV>
            <wp:extent cx="2350770" cy="276860"/>
            <wp:effectExtent l="0" t="0" r="0" b="8890"/>
            <wp:wrapSquare wrapText="bothSides"/>
            <wp:docPr id="50" name="0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olor.tif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29"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7200B6E9" wp14:editId="20760973">
            <wp:simplePos x="0" y="0"/>
            <wp:positionH relativeFrom="column">
              <wp:posOffset>4347210</wp:posOffset>
            </wp:positionH>
            <wp:positionV relativeFrom="paragraph">
              <wp:posOffset>5080</wp:posOffset>
            </wp:positionV>
            <wp:extent cx="1552575" cy="611137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jo tiff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611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4729" w:rsidRDefault="006F4729" w:rsidP="006F4729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:rsidR="006F4729" w:rsidRDefault="006F4729" w:rsidP="006F4729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:rsidR="00384DC3" w:rsidRPr="00746369" w:rsidRDefault="00B76E7C" w:rsidP="00497395">
      <w:pPr>
        <w:pStyle w:val="TableContents"/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EC4677" w:rsidRPr="00746369" w:rsidRDefault="00EC4677" w:rsidP="00C541AA">
      <w:pPr>
        <w:pStyle w:val="TableContents"/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746369">
        <w:rPr>
          <w:rFonts w:asciiTheme="minorHAnsi" w:hAnsiTheme="minorHAnsi" w:cstheme="minorHAnsi"/>
          <w:b/>
          <w:sz w:val="24"/>
          <w:szCs w:val="24"/>
        </w:rPr>
        <w:t>XVIII CURSO DE REGULACIÓN ENERGÉTICA: “PLANES NACIONALES DE ENERGÍA Y CLIMA”</w:t>
      </w:r>
    </w:p>
    <w:p w:rsidR="00EC4677" w:rsidRPr="00746369" w:rsidRDefault="006F4729" w:rsidP="006F4729">
      <w:pPr>
        <w:pStyle w:val="Ttulo4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74636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Del </w:t>
      </w:r>
      <w:r w:rsidR="00EC4677" w:rsidRPr="00746369">
        <w:rPr>
          <w:rFonts w:asciiTheme="minorHAnsi" w:hAnsiTheme="minorHAnsi" w:cstheme="minorHAnsi"/>
          <w:color w:val="000000" w:themeColor="text1"/>
          <w:sz w:val="24"/>
          <w:szCs w:val="24"/>
        </w:rPr>
        <w:t>17</w:t>
      </w:r>
      <w:r w:rsidRPr="0074636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al </w:t>
      </w:r>
      <w:r w:rsidR="00EC4677" w:rsidRPr="0074636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28 </w:t>
      </w:r>
      <w:r w:rsidRPr="0074636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de </w:t>
      </w:r>
      <w:r w:rsidR="00EC4677" w:rsidRPr="00746369">
        <w:rPr>
          <w:rFonts w:asciiTheme="minorHAnsi" w:hAnsiTheme="minorHAnsi" w:cstheme="minorHAnsi"/>
          <w:color w:val="000000" w:themeColor="text1"/>
          <w:sz w:val="24"/>
          <w:szCs w:val="24"/>
        </w:rPr>
        <w:t>mayo</w:t>
      </w:r>
      <w:r w:rsidRPr="0074636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de 202</w:t>
      </w:r>
      <w:r w:rsidR="00EC4677" w:rsidRPr="00746369">
        <w:rPr>
          <w:rFonts w:asciiTheme="minorHAnsi" w:hAnsiTheme="minorHAnsi" w:cstheme="minorHAnsi"/>
          <w:color w:val="000000" w:themeColor="text1"/>
          <w:sz w:val="24"/>
          <w:szCs w:val="24"/>
        </w:rPr>
        <w:t>1</w:t>
      </w:r>
      <w:r w:rsidR="00384DC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(formato virtual)</w:t>
      </w:r>
    </w:p>
    <w:p w:rsidR="0018348F" w:rsidRDefault="00EC4677" w:rsidP="00497395">
      <w:pPr>
        <w:pStyle w:val="Ttulo4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746369">
        <w:rPr>
          <w:rFonts w:asciiTheme="minorHAnsi" w:hAnsiTheme="minorHAnsi" w:cstheme="minorHAnsi"/>
          <w:color w:val="000000" w:themeColor="text1"/>
          <w:sz w:val="24"/>
          <w:szCs w:val="24"/>
        </w:rPr>
        <w:t>16:00 h a 18:00 h CET</w:t>
      </w:r>
      <w:r w:rsidR="006F4729" w:rsidRPr="0074636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</w:p>
    <w:p w:rsidR="00A43FE2" w:rsidRPr="00746369" w:rsidRDefault="00187FAD" w:rsidP="009B6D61">
      <w:pPr>
        <w:rPr>
          <w:rFonts w:cstheme="minorHAnsi"/>
          <w:sz w:val="24"/>
          <w:szCs w:val="24"/>
        </w:rPr>
      </w:pPr>
      <w:r>
        <w:rPr>
          <w:b/>
          <w:lang w:val="es-ES" w:eastAsia="es-ES"/>
        </w:rPr>
        <w:t>Primera semana</w:t>
      </w:r>
    </w:p>
    <w:tbl>
      <w:tblPr>
        <w:tblW w:w="8820" w:type="dxa"/>
        <w:tblInd w:w="70" w:type="dxa"/>
        <w:tblBorders>
          <w:top w:val="single" w:sz="4" w:space="0" w:color="999999"/>
          <w:bottom w:val="single" w:sz="4" w:space="0" w:color="999999"/>
          <w:insideH w:val="single" w:sz="4" w:space="0" w:color="999999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8"/>
        <w:gridCol w:w="7472"/>
      </w:tblGrid>
      <w:tr w:rsidR="00667F8D" w:rsidRPr="00746369" w:rsidTr="00463D0C">
        <w:trPr>
          <w:trHeight w:val="496"/>
        </w:trPr>
        <w:tc>
          <w:tcPr>
            <w:tcW w:w="8820" w:type="dxa"/>
            <w:gridSpan w:val="2"/>
            <w:tcBorders>
              <w:top w:val="single" w:sz="4" w:space="0" w:color="808080"/>
              <w:bottom w:val="single" w:sz="4" w:space="0" w:color="808080"/>
            </w:tcBorders>
            <w:shd w:val="clear" w:color="auto" w:fill="F7CAAC" w:themeFill="accent2" w:themeFillTint="66"/>
            <w:vAlign w:val="center"/>
          </w:tcPr>
          <w:p w:rsidR="00667F8D" w:rsidRPr="00746369" w:rsidRDefault="00667F8D" w:rsidP="00463D0C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46369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Miércoles 19 de mayo 16:00–18:00 h CET</w:t>
            </w:r>
          </w:p>
        </w:tc>
      </w:tr>
      <w:tr w:rsidR="00667F8D" w:rsidRPr="00746369" w:rsidTr="00463D0C">
        <w:trPr>
          <w:trHeight w:val="779"/>
        </w:trPr>
        <w:tc>
          <w:tcPr>
            <w:tcW w:w="1348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:rsidR="00667F8D" w:rsidRPr="00746369" w:rsidRDefault="00667F8D" w:rsidP="00463D0C">
            <w:pPr>
              <w:spacing w:after="0" w:line="240" w:lineRule="auto"/>
              <w:jc w:val="both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746369">
              <w:rPr>
                <w:rFonts w:cstheme="minorHAnsi"/>
                <w:b/>
                <w:color w:val="000000" w:themeColor="text1"/>
                <w:sz w:val="24"/>
                <w:szCs w:val="24"/>
              </w:rPr>
              <w:t>16:00-17:00</w:t>
            </w:r>
          </w:p>
        </w:tc>
        <w:tc>
          <w:tcPr>
            <w:tcW w:w="7472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:rsidR="00CB2DB2" w:rsidRPr="00746369" w:rsidRDefault="00667F8D" w:rsidP="00C55F58">
            <w:pPr>
              <w:keepNext/>
              <w:spacing w:after="0" w:line="240" w:lineRule="auto"/>
              <w:jc w:val="both"/>
              <w:outlineLvl w:val="6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46369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Ponencia </w:t>
            </w:r>
            <w:proofErr w:type="gramStart"/>
            <w:r w:rsidRPr="00746369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principal.-</w:t>
            </w:r>
            <w:proofErr w:type="gramEnd"/>
            <w:r w:rsidRPr="00746369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B05EF3" w:rsidRPr="00746369">
              <w:rPr>
                <w:rFonts w:cstheme="minorHAnsi"/>
                <w:bCs/>
                <w:i/>
                <w:color w:val="000000" w:themeColor="text1"/>
                <w:sz w:val="24"/>
                <w:szCs w:val="24"/>
              </w:rPr>
              <w:t>Los c</w:t>
            </w:r>
            <w:r w:rsidRPr="00746369">
              <w:rPr>
                <w:rFonts w:cstheme="minorHAnsi"/>
                <w:bCs/>
                <w:i/>
                <w:color w:val="000000" w:themeColor="text1"/>
                <w:sz w:val="24"/>
                <w:szCs w:val="24"/>
              </w:rPr>
              <w:t>ostes/beneficios de la transición energética y sus efectos en los precios de los consumidores finales.</w:t>
            </w:r>
            <w:r w:rsidRPr="00746369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CA45DA" w:rsidRDefault="00CA45DA" w:rsidP="00C55F58">
            <w:p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746369">
              <w:rPr>
                <w:rFonts w:cstheme="minorHAnsi"/>
                <w:b/>
                <w:sz w:val="24"/>
                <w:szCs w:val="24"/>
              </w:rPr>
              <w:t xml:space="preserve">Ponente: </w:t>
            </w:r>
            <w:r w:rsidRPr="00746369">
              <w:rPr>
                <w:rFonts w:cstheme="minorHAnsi"/>
                <w:sz w:val="24"/>
                <w:szCs w:val="24"/>
              </w:rPr>
              <w:t>D. Rodrigo Rodriguez (Director de Electricidad de ASEP, de Panamá)</w:t>
            </w:r>
          </w:p>
          <w:p w:rsidR="005B168F" w:rsidRDefault="005B168F" w:rsidP="00C55F58">
            <w:pPr>
              <w:spacing w:before="60" w:after="60" w:line="240" w:lineRule="auto"/>
              <w:jc w:val="both"/>
              <w:rPr>
                <w:rStyle w:val="FormCar"/>
                <w:rFonts w:eastAsiaTheme="minorHAnsi"/>
              </w:rPr>
            </w:pPr>
          </w:p>
          <w:bookmarkStart w:id="0" w:name="_GoBack"/>
          <w:p w:rsidR="005B168F" w:rsidRPr="005B168F" w:rsidRDefault="005B168F" w:rsidP="00C55F58">
            <w:pPr>
              <w:spacing w:before="60" w:after="60" w:line="240" w:lineRule="auto"/>
              <w:jc w:val="both"/>
              <w:rPr>
                <w:rStyle w:val="FormCar"/>
                <w:rFonts w:eastAsiaTheme="minorHAnsi"/>
              </w:rPr>
            </w:pPr>
            <w:r>
              <w:rPr>
                <w:rStyle w:val="FormCar"/>
                <w:rFonts w:eastAsiaTheme="minorHAnsi"/>
              </w:rPr>
              <w:object w:dxaOrig="1536" w:dyaOrig="9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0" o:title=""/>
                </v:shape>
                <o:OLEObject Type="Embed" ProgID="AcroExch.Document.2017" ShapeID="_x0000_i1025" DrawAspect="Icon" ObjectID="_1684137827" r:id="rId11"/>
              </w:object>
            </w:r>
            <w:bookmarkEnd w:id="0"/>
          </w:p>
        </w:tc>
      </w:tr>
      <w:tr w:rsidR="00667F8D" w:rsidRPr="00746369" w:rsidTr="00463D0C">
        <w:trPr>
          <w:cantSplit/>
          <w:trHeight w:val="648"/>
        </w:trPr>
        <w:tc>
          <w:tcPr>
            <w:tcW w:w="1348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:rsidR="00667F8D" w:rsidRPr="00746369" w:rsidRDefault="00667F8D" w:rsidP="00463D0C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46369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17:00-18:00</w:t>
            </w:r>
          </w:p>
        </w:tc>
        <w:tc>
          <w:tcPr>
            <w:tcW w:w="7472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:rsidR="00CB2DB2" w:rsidRPr="00746369" w:rsidRDefault="00CB2DB2" w:rsidP="00AF779C">
            <w:p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 w:rsidRPr="00746369">
              <w:rPr>
                <w:rFonts w:cstheme="minorHAnsi"/>
                <w:b/>
                <w:sz w:val="24"/>
                <w:szCs w:val="24"/>
                <w:lang w:val="es-ES_tradnl" w:eastAsia="es-ES"/>
              </w:rPr>
              <w:t>Debate regulatorio sobre experiencias reales</w:t>
            </w:r>
            <w:r w:rsidRPr="00746369">
              <w:rPr>
                <w:rFonts w:cstheme="minorHAnsi"/>
                <w:sz w:val="24"/>
                <w:szCs w:val="24"/>
                <w:lang w:val="es-ES_tradnl" w:eastAsia="es-ES"/>
              </w:rPr>
              <w:t xml:space="preserve"> (tres </w:t>
            </w:r>
            <w:r w:rsidR="0078147D" w:rsidRPr="00746369">
              <w:rPr>
                <w:rFonts w:cstheme="minorHAnsi"/>
                <w:sz w:val="24"/>
                <w:szCs w:val="24"/>
                <w:lang w:val="es-ES_tradnl" w:eastAsia="es-ES"/>
              </w:rPr>
              <w:t xml:space="preserve">grupos de </w:t>
            </w:r>
            <w:r w:rsidRPr="00746369">
              <w:rPr>
                <w:rFonts w:cstheme="minorHAnsi"/>
                <w:sz w:val="24"/>
                <w:szCs w:val="24"/>
                <w:lang w:val="es-ES_tradnl" w:eastAsia="es-ES"/>
              </w:rPr>
              <w:t xml:space="preserve">participantes, 15 minutos cada uno):  </w:t>
            </w:r>
          </w:p>
          <w:p w:rsidR="005B168F" w:rsidRPr="005B168F" w:rsidRDefault="00AF779C" w:rsidP="005B168F">
            <w:pPr>
              <w:pStyle w:val="Prrafodelista"/>
              <w:numPr>
                <w:ilvl w:val="0"/>
                <w:numId w:val="32"/>
              </w:num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 w:rsidRPr="00746369">
              <w:rPr>
                <w:rFonts w:cstheme="minorHAnsi"/>
                <w:sz w:val="24"/>
                <w:szCs w:val="24"/>
                <w:lang w:val="es-ES_tradnl" w:eastAsia="es-ES"/>
              </w:rPr>
              <w:t>D. Mario Sotelo Zapata y Edwin Ramirez Soto, Jefe de Finanzas y Especialista de Supervisión de Inversión en Electricidad de OSINERGMIN del Perú</w:t>
            </w:r>
          </w:p>
          <w:p w:rsidR="005B168F" w:rsidRPr="005B168F" w:rsidRDefault="005B168F" w:rsidP="005B168F">
            <w:p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>
              <w:rPr>
                <w:rFonts w:cstheme="minorHAnsi"/>
                <w:sz w:val="24"/>
                <w:szCs w:val="24"/>
                <w:lang w:val="es-ES_tradnl" w:eastAsia="es-ES"/>
              </w:rPr>
              <w:object w:dxaOrig="1536" w:dyaOrig="992">
                <v:shape id="_x0000_i1026" type="#_x0000_t75" style="width:76.5pt;height:49.5pt" o:ole="">
                  <v:imagedata r:id="rId12" o:title=""/>
                </v:shape>
                <o:OLEObject Type="Embed" ProgID="AcroExch.Document.2017" ShapeID="_x0000_i1026" DrawAspect="Icon" ObjectID="_1684137828" r:id="rId13"/>
              </w:object>
            </w:r>
          </w:p>
          <w:p w:rsidR="00AF779C" w:rsidRDefault="00AF779C" w:rsidP="00E26AFB">
            <w:pPr>
              <w:pStyle w:val="Prrafodelista"/>
              <w:numPr>
                <w:ilvl w:val="0"/>
                <w:numId w:val="32"/>
              </w:num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 w:rsidRPr="00746369">
              <w:rPr>
                <w:rFonts w:cstheme="minorHAnsi"/>
                <w:sz w:val="24"/>
                <w:szCs w:val="24"/>
                <w:lang w:val="es-ES_tradnl" w:eastAsia="es-ES"/>
              </w:rPr>
              <w:t xml:space="preserve">Dña. Carla Sánchez Gaitán y D. Marlon Espinoza Ortega, Responsable de Tarifas </w:t>
            </w:r>
            <w:r w:rsidR="00E26AFB" w:rsidRPr="00746369">
              <w:rPr>
                <w:rFonts w:cstheme="minorHAnsi"/>
                <w:sz w:val="24"/>
                <w:szCs w:val="24"/>
                <w:lang w:val="es-ES_tradnl" w:eastAsia="es-ES"/>
              </w:rPr>
              <w:t xml:space="preserve">y Dirección de Mercado Mayorista, </w:t>
            </w:r>
            <w:r w:rsidRPr="00746369">
              <w:rPr>
                <w:rFonts w:cstheme="minorHAnsi"/>
                <w:sz w:val="24"/>
                <w:szCs w:val="24"/>
                <w:lang w:val="es-ES_tradnl" w:eastAsia="es-ES"/>
              </w:rPr>
              <w:t>del INE de Nicaragua</w:t>
            </w:r>
          </w:p>
          <w:p w:rsidR="005B168F" w:rsidRPr="005B168F" w:rsidRDefault="005B168F" w:rsidP="005B168F">
            <w:p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>
              <w:rPr>
                <w:rFonts w:cstheme="minorHAnsi"/>
                <w:sz w:val="24"/>
                <w:szCs w:val="24"/>
                <w:lang w:val="es-ES_tradnl" w:eastAsia="es-ES"/>
              </w:rPr>
              <w:object w:dxaOrig="1536" w:dyaOrig="992">
                <v:shape id="_x0000_i1027" type="#_x0000_t75" style="width:76.5pt;height:49.5pt" o:ole="">
                  <v:imagedata r:id="rId14" o:title=""/>
                </v:shape>
                <o:OLEObject Type="Embed" ProgID="AcroExch.Document.2017" ShapeID="_x0000_i1027" DrawAspect="Icon" ObjectID="_1684137829" r:id="rId15"/>
              </w:object>
            </w:r>
          </w:p>
          <w:p w:rsidR="00463D0C" w:rsidRPr="005B168F" w:rsidRDefault="004873FF" w:rsidP="00E26AFB">
            <w:pPr>
              <w:pStyle w:val="Prrafodelista"/>
              <w:numPr>
                <w:ilvl w:val="0"/>
                <w:numId w:val="32"/>
              </w:num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 w:rsidRPr="00746369">
              <w:rPr>
                <w:rFonts w:cstheme="minorHAnsi"/>
                <w:sz w:val="24"/>
                <w:szCs w:val="24"/>
                <w:lang w:val="es-ES_tradnl" w:eastAsia="es-ES"/>
              </w:rPr>
              <w:t xml:space="preserve">D. </w:t>
            </w:r>
            <w:r w:rsidR="00463D0C" w:rsidRPr="00746369">
              <w:rPr>
                <w:rFonts w:cstheme="minorHAnsi"/>
                <w:sz w:val="24"/>
                <w:szCs w:val="24"/>
                <w:lang w:val="es-ES_tradnl" w:eastAsia="es-ES"/>
              </w:rPr>
              <w:t>Ramón Marino Carrasco Vargas,</w:t>
            </w:r>
            <w:r w:rsidR="00463D0C" w:rsidRPr="00746369">
              <w:rPr>
                <w:rFonts w:cstheme="minorHAnsi"/>
                <w:sz w:val="24"/>
                <w:szCs w:val="24"/>
              </w:rPr>
              <w:t xml:space="preserve"> Dirección de Regulación Gerencia de Normas de la Superintendencia de Electricidad (República Dominicana)</w:t>
            </w:r>
          </w:p>
          <w:p w:rsidR="005B168F" w:rsidRPr="005B168F" w:rsidRDefault="005B168F" w:rsidP="005B168F">
            <w:p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>
              <w:rPr>
                <w:rFonts w:cstheme="minorHAnsi"/>
                <w:sz w:val="24"/>
                <w:szCs w:val="24"/>
                <w:lang w:val="es-ES_tradnl" w:eastAsia="es-ES"/>
              </w:rPr>
              <w:object w:dxaOrig="1536" w:dyaOrig="992">
                <v:shape id="_x0000_i1028" type="#_x0000_t75" style="width:76.5pt;height:49.5pt" o:ole="">
                  <v:imagedata r:id="rId16" o:title=""/>
                </v:shape>
                <o:OLEObject Type="Embed" ProgID="AcroExch.Document.2017" ShapeID="_x0000_i1028" DrawAspect="Icon" ObjectID="_1684137830" r:id="rId17"/>
              </w:object>
            </w:r>
          </w:p>
        </w:tc>
      </w:tr>
    </w:tbl>
    <w:p w:rsidR="00667F8D" w:rsidRDefault="00667F8D" w:rsidP="006F4729">
      <w:pPr>
        <w:spacing w:after="0" w:line="240" w:lineRule="auto"/>
        <w:rPr>
          <w:rFonts w:cstheme="minorHAnsi"/>
          <w:sz w:val="24"/>
          <w:szCs w:val="24"/>
        </w:rPr>
      </w:pPr>
    </w:p>
    <w:p w:rsidR="002E7563" w:rsidRPr="00746369" w:rsidRDefault="002E7563" w:rsidP="006F4729">
      <w:pPr>
        <w:spacing w:after="0" w:line="240" w:lineRule="auto"/>
        <w:rPr>
          <w:rFonts w:cstheme="minorHAnsi"/>
          <w:sz w:val="24"/>
          <w:szCs w:val="24"/>
        </w:rPr>
      </w:pPr>
    </w:p>
    <w:p w:rsidR="009245AE" w:rsidRDefault="006434CE" w:rsidP="006434CE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Adicionalmente a la sesión en directo, </w:t>
      </w:r>
      <w:r w:rsidR="008E6F3B" w:rsidRPr="006434CE">
        <w:rPr>
          <w:rFonts w:cstheme="minorHAnsi"/>
          <w:sz w:val="24"/>
          <w:szCs w:val="24"/>
        </w:rPr>
        <w:t>se</w:t>
      </w:r>
      <w:r w:rsidR="002E7563" w:rsidRPr="006434CE">
        <w:rPr>
          <w:rFonts w:cstheme="minorHAnsi"/>
          <w:sz w:val="24"/>
          <w:szCs w:val="24"/>
        </w:rPr>
        <w:t xml:space="preserve"> </w:t>
      </w:r>
      <w:r w:rsidR="009E007E" w:rsidRPr="006434CE">
        <w:rPr>
          <w:rFonts w:cstheme="minorHAnsi"/>
          <w:sz w:val="24"/>
          <w:szCs w:val="24"/>
        </w:rPr>
        <w:t>ab</w:t>
      </w:r>
      <w:r>
        <w:rPr>
          <w:rFonts w:cstheme="minorHAnsi"/>
          <w:sz w:val="24"/>
          <w:szCs w:val="24"/>
        </w:rPr>
        <w:t xml:space="preserve">rió </w:t>
      </w:r>
      <w:r w:rsidR="002E7563" w:rsidRPr="006434CE">
        <w:rPr>
          <w:rFonts w:cstheme="minorHAnsi"/>
          <w:sz w:val="24"/>
          <w:szCs w:val="24"/>
        </w:rPr>
        <w:t xml:space="preserve">un </w:t>
      </w:r>
      <w:r w:rsidR="002E7563" w:rsidRPr="009245AE">
        <w:rPr>
          <w:rFonts w:cstheme="minorHAnsi"/>
          <w:b/>
          <w:sz w:val="24"/>
          <w:szCs w:val="24"/>
        </w:rPr>
        <w:t>foro</w:t>
      </w:r>
      <w:r w:rsidR="00BE325C" w:rsidRPr="009245AE">
        <w:rPr>
          <w:rFonts w:cstheme="minorHAnsi"/>
          <w:b/>
          <w:sz w:val="24"/>
          <w:szCs w:val="24"/>
        </w:rPr>
        <w:t xml:space="preserve"> </w:t>
      </w:r>
      <w:r w:rsidR="009245AE" w:rsidRPr="009245AE">
        <w:rPr>
          <w:rFonts w:cstheme="minorHAnsi"/>
          <w:b/>
          <w:sz w:val="24"/>
          <w:szCs w:val="24"/>
        </w:rPr>
        <w:t>de debate</w:t>
      </w:r>
      <w:r w:rsidR="009245AE">
        <w:rPr>
          <w:rFonts w:cstheme="minorHAnsi"/>
          <w:sz w:val="24"/>
          <w:szCs w:val="24"/>
        </w:rPr>
        <w:t xml:space="preserve"> </w:t>
      </w:r>
      <w:r w:rsidR="00800F78" w:rsidRPr="006434CE">
        <w:rPr>
          <w:rFonts w:cstheme="minorHAnsi"/>
          <w:sz w:val="24"/>
          <w:szCs w:val="24"/>
        </w:rPr>
        <w:t xml:space="preserve">con </w:t>
      </w:r>
      <w:r w:rsidR="00E628C5" w:rsidRPr="006434CE">
        <w:rPr>
          <w:rFonts w:cstheme="minorHAnsi"/>
          <w:sz w:val="24"/>
          <w:szCs w:val="24"/>
        </w:rPr>
        <w:t xml:space="preserve">el resto de participantes en relación </w:t>
      </w:r>
      <w:r w:rsidR="009245AE">
        <w:rPr>
          <w:rFonts w:cstheme="minorHAnsi"/>
          <w:sz w:val="24"/>
          <w:szCs w:val="24"/>
        </w:rPr>
        <w:t>a</w:t>
      </w:r>
      <w:r w:rsidR="00800F78" w:rsidRPr="006434CE">
        <w:rPr>
          <w:rFonts w:cstheme="minorHAnsi"/>
          <w:sz w:val="24"/>
          <w:szCs w:val="24"/>
        </w:rPr>
        <w:t xml:space="preserve"> </w:t>
      </w:r>
      <w:r w:rsidR="008E6F3B" w:rsidRPr="006434CE">
        <w:rPr>
          <w:rFonts w:cstheme="minorHAnsi"/>
          <w:sz w:val="24"/>
          <w:szCs w:val="24"/>
        </w:rPr>
        <w:t xml:space="preserve">dos </w:t>
      </w:r>
      <w:r w:rsidR="00E628C5" w:rsidRPr="006434CE">
        <w:rPr>
          <w:rFonts w:cstheme="minorHAnsi"/>
          <w:sz w:val="24"/>
          <w:szCs w:val="24"/>
        </w:rPr>
        <w:t xml:space="preserve">cuestiones planteadas por el </w:t>
      </w:r>
      <w:r w:rsidR="009245AE">
        <w:rPr>
          <w:rFonts w:cstheme="minorHAnsi"/>
          <w:sz w:val="24"/>
          <w:szCs w:val="24"/>
        </w:rPr>
        <w:t>profesor</w:t>
      </w:r>
      <w:r w:rsidR="00E628C5" w:rsidRPr="006434CE">
        <w:rPr>
          <w:rFonts w:cstheme="minorHAnsi"/>
          <w:sz w:val="24"/>
          <w:szCs w:val="24"/>
        </w:rPr>
        <w:t xml:space="preserve"> de la ponencia principal.</w:t>
      </w:r>
      <w:r>
        <w:rPr>
          <w:rFonts w:cstheme="minorHAnsi"/>
          <w:sz w:val="24"/>
          <w:szCs w:val="24"/>
        </w:rPr>
        <w:t xml:space="preserve"> </w:t>
      </w:r>
    </w:p>
    <w:p w:rsidR="009245AE" w:rsidRDefault="009245AE" w:rsidP="006434C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sectPr w:rsidR="009245AE" w:rsidSect="00A43FE2">
      <w:headerReference w:type="default" r:id="rId18"/>
      <w:footerReference w:type="default" r:id="rId19"/>
      <w:pgSz w:w="12240" w:h="15840"/>
      <w:pgMar w:top="156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3F47" w:rsidRDefault="00E03F47" w:rsidP="00D72F48">
      <w:pPr>
        <w:spacing w:after="0" w:line="240" w:lineRule="auto"/>
      </w:pPr>
      <w:r>
        <w:separator/>
      </w:r>
    </w:p>
  </w:endnote>
  <w:endnote w:type="continuationSeparator" w:id="0">
    <w:p w:rsidR="00E03F47" w:rsidRDefault="00E03F47" w:rsidP="00D72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73058051"/>
      <w:docPartObj>
        <w:docPartGallery w:val="Page Numbers (Bottom of Page)"/>
        <w:docPartUnique/>
      </w:docPartObj>
    </w:sdtPr>
    <w:sdtEndPr/>
    <w:sdtContent>
      <w:p w:rsidR="00463D0C" w:rsidRDefault="00463D0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:rsidR="00463D0C" w:rsidRDefault="00463D0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3F47" w:rsidRDefault="00E03F47" w:rsidP="00D72F48">
      <w:pPr>
        <w:spacing w:after="0" w:line="240" w:lineRule="auto"/>
      </w:pPr>
      <w:r>
        <w:separator/>
      </w:r>
    </w:p>
  </w:footnote>
  <w:footnote w:type="continuationSeparator" w:id="0">
    <w:p w:rsidR="00E03F47" w:rsidRDefault="00E03F47" w:rsidP="00D72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3D0C" w:rsidRDefault="00463D0C">
    <w:pPr>
      <w:pStyle w:val="Encabezado"/>
    </w:pPr>
  </w:p>
  <w:p w:rsidR="00463D0C" w:rsidRDefault="00463D0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52DB8"/>
    <w:multiLevelType w:val="hybridMultilevel"/>
    <w:tmpl w:val="41F244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04F6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26B13"/>
    <w:multiLevelType w:val="hybridMultilevel"/>
    <w:tmpl w:val="BC500088"/>
    <w:lvl w:ilvl="0" w:tplc="FCB2DDC0">
      <w:start w:val="6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2BA16FE"/>
    <w:multiLevelType w:val="hybridMultilevel"/>
    <w:tmpl w:val="AC74564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F2D69028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bCs w:val="0"/>
        <w:color w:val="auto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86AB34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03C2B"/>
    <w:multiLevelType w:val="hybridMultilevel"/>
    <w:tmpl w:val="1F06807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F51B30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314838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7" w15:restartNumberingAfterBreak="0">
    <w:nsid w:val="1C9702A8"/>
    <w:multiLevelType w:val="hybridMultilevel"/>
    <w:tmpl w:val="FF3C30F4"/>
    <w:lvl w:ilvl="0" w:tplc="7E4C86D0">
      <w:start w:val="3"/>
      <w:numFmt w:val="upperLetter"/>
      <w:lvlText w:val="4.%1. "/>
      <w:lvlJc w:val="left"/>
      <w:pPr>
        <w:ind w:left="1429" w:hanging="360"/>
      </w:pPr>
      <w:rPr>
        <w:rFonts w:ascii="Century Gothic" w:hAnsi="Century Gothic" w:hint="default"/>
        <w:b/>
        <w:color w:val="0D0D0D" w:themeColor="text1" w:themeTint="F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4B452E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E225A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104B74"/>
    <w:multiLevelType w:val="hybridMultilevel"/>
    <w:tmpl w:val="478C4C7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9B0391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3E2F59"/>
    <w:multiLevelType w:val="hybridMultilevel"/>
    <w:tmpl w:val="485449EA"/>
    <w:lvl w:ilvl="0" w:tplc="5CD24CB6">
      <w:numFmt w:val="bullet"/>
      <w:lvlText w:val="-"/>
      <w:lvlJc w:val="left"/>
      <w:pPr>
        <w:ind w:left="117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3" w15:restartNumberingAfterBreak="0">
    <w:nsid w:val="274301EE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57036D"/>
    <w:multiLevelType w:val="hybridMultilevel"/>
    <w:tmpl w:val="510CAD14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D4320B"/>
    <w:multiLevelType w:val="hybridMultilevel"/>
    <w:tmpl w:val="39CA77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602F8B"/>
    <w:multiLevelType w:val="hybridMultilevel"/>
    <w:tmpl w:val="124E8D9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D84D59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18" w15:restartNumberingAfterBreak="0">
    <w:nsid w:val="36F33F31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9A5CE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080CC7"/>
    <w:multiLevelType w:val="hybridMultilevel"/>
    <w:tmpl w:val="D9FC3DF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4172AC4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F7025F"/>
    <w:multiLevelType w:val="hybridMultilevel"/>
    <w:tmpl w:val="12B645BC"/>
    <w:lvl w:ilvl="0" w:tplc="180A0019">
      <w:start w:val="1"/>
      <w:numFmt w:val="lowerLetter"/>
      <w:lvlText w:val="%1."/>
      <w:lvlJc w:val="left"/>
      <w:pPr>
        <w:ind w:left="1440" w:hanging="360"/>
      </w:pPr>
    </w:lvl>
    <w:lvl w:ilvl="1" w:tplc="180A0019">
      <w:start w:val="1"/>
      <w:numFmt w:val="lowerLetter"/>
      <w:lvlText w:val="%2."/>
      <w:lvlJc w:val="left"/>
      <w:pPr>
        <w:ind w:left="2160" w:hanging="360"/>
      </w:pPr>
    </w:lvl>
    <w:lvl w:ilvl="2" w:tplc="180A001B">
      <w:start w:val="1"/>
      <w:numFmt w:val="lowerRoman"/>
      <w:lvlText w:val="%3."/>
      <w:lvlJc w:val="right"/>
      <w:pPr>
        <w:ind w:left="2880" w:hanging="180"/>
      </w:pPr>
    </w:lvl>
    <w:lvl w:ilvl="3" w:tplc="180A000F">
      <w:start w:val="1"/>
      <w:numFmt w:val="decimal"/>
      <w:lvlText w:val="%4."/>
      <w:lvlJc w:val="left"/>
      <w:pPr>
        <w:ind w:left="3600" w:hanging="360"/>
      </w:pPr>
    </w:lvl>
    <w:lvl w:ilvl="4" w:tplc="180A0019">
      <w:start w:val="1"/>
      <w:numFmt w:val="lowerLetter"/>
      <w:lvlText w:val="%5."/>
      <w:lvlJc w:val="left"/>
      <w:pPr>
        <w:ind w:left="4320" w:hanging="360"/>
      </w:pPr>
    </w:lvl>
    <w:lvl w:ilvl="5" w:tplc="180A001B">
      <w:start w:val="1"/>
      <w:numFmt w:val="lowerRoman"/>
      <w:lvlText w:val="%6."/>
      <w:lvlJc w:val="right"/>
      <w:pPr>
        <w:ind w:left="5040" w:hanging="180"/>
      </w:pPr>
    </w:lvl>
    <w:lvl w:ilvl="6" w:tplc="180A000F">
      <w:start w:val="1"/>
      <w:numFmt w:val="decimal"/>
      <w:lvlText w:val="%7."/>
      <w:lvlJc w:val="left"/>
      <w:pPr>
        <w:ind w:left="5760" w:hanging="360"/>
      </w:pPr>
    </w:lvl>
    <w:lvl w:ilvl="7" w:tplc="180A0019">
      <w:start w:val="1"/>
      <w:numFmt w:val="lowerLetter"/>
      <w:lvlText w:val="%8."/>
      <w:lvlJc w:val="left"/>
      <w:pPr>
        <w:ind w:left="6480" w:hanging="360"/>
      </w:pPr>
    </w:lvl>
    <w:lvl w:ilvl="8" w:tplc="180A001B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AC62BF3"/>
    <w:multiLevelType w:val="hybridMultilevel"/>
    <w:tmpl w:val="84240150"/>
    <w:lvl w:ilvl="0" w:tplc="41001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AC2A89"/>
    <w:multiLevelType w:val="hybridMultilevel"/>
    <w:tmpl w:val="EC12220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BB5C4D"/>
    <w:multiLevelType w:val="hybridMultilevel"/>
    <w:tmpl w:val="912CC5C4"/>
    <w:lvl w:ilvl="0" w:tplc="D3DA1284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DF07F33"/>
    <w:multiLevelType w:val="hybridMultilevel"/>
    <w:tmpl w:val="1DB87072"/>
    <w:lvl w:ilvl="0" w:tplc="41001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6F7A85"/>
    <w:multiLevelType w:val="multilevel"/>
    <w:tmpl w:val="3E828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3AC77E0"/>
    <w:multiLevelType w:val="hybridMultilevel"/>
    <w:tmpl w:val="7488E08C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5CD24CB6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  <w:b w:val="0"/>
        <w:bCs w:val="0"/>
        <w:color w:val="auto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86AB34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11072D"/>
    <w:multiLevelType w:val="hybridMultilevel"/>
    <w:tmpl w:val="A8D4529A"/>
    <w:lvl w:ilvl="0" w:tplc="0CEC25C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185357"/>
    <w:multiLevelType w:val="hybridMultilevel"/>
    <w:tmpl w:val="E95AAF36"/>
    <w:lvl w:ilvl="0" w:tplc="C4FEF0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F557D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6E061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B85924"/>
    <w:multiLevelType w:val="hybridMultilevel"/>
    <w:tmpl w:val="269A6A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433D33"/>
    <w:multiLevelType w:val="hybridMultilevel"/>
    <w:tmpl w:val="0ECAA05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7137A2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36" w15:restartNumberingAfterBreak="0">
    <w:nsid w:val="798536FD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850D1E"/>
    <w:multiLevelType w:val="hybridMultilevel"/>
    <w:tmpl w:val="67DCF7E4"/>
    <w:lvl w:ilvl="0" w:tplc="AF6898C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2"/>
  </w:num>
  <w:num w:numId="4">
    <w:abstractNumId w:val="28"/>
  </w:num>
  <w:num w:numId="5">
    <w:abstractNumId w:val="24"/>
  </w:num>
  <w:num w:numId="6">
    <w:abstractNumId w:val="14"/>
  </w:num>
  <w:num w:numId="7">
    <w:abstractNumId w:val="33"/>
  </w:num>
  <w:num w:numId="8">
    <w:abstractNumId w:val="20"/>
  </w:num>
  <w:num w:numId="9">
    <w:abstractNumId w:val="35"/>
  </w:num>
  <w:num w:numId="10">
    <w:abstractNumId w:val="7"/>
  </w:num>
  <w:num w:numId="11">
    <w:abstractNumId w:val="0"/>
  </w:num>
  <w:num w:numId="12">
    <w:abstractNumId w:val="16"/>
  </w:num>
  <w:num w:numId="13">
    <w:abstractNumId w:val="1"/>
  </w:num>
  <w:num w:numId="14">
    <w:abstractNumId w:val="13"/>
  </w:num>
  <w:num w:numId="15">
    <w:abstractNumId w:val="5"/>
  </w:num>
  <w:num w:numId="16">
    <w:abstractNumId w:val="19"/>
  </w:num>
  <w:num w:numId="17">
    <w:abstractNumId w:val="11"/>
  </w:num>
  <w:num w:numId="18">
    <w:abstractNumId w:val="36"/>
  </w:num>
  <w:num w:numId="19">
    <w:abstractNumId w:val="9"/>
  </w:num>
  <w:num w:numId="20">
    <w:abstractNumId w:val="32"/>
  </w:num>
  <w:num w:numId="21">
    <w:abstractNumId w:val="21"/>
  </w:num>
  <w:num w:numId="22">
    <w:abstractNumId w:val="31"/>
  </w:num>
  <w:num w:numId="23">
    <w:abstractNumId w:val="18"/>
  </w:num>
  <w:num w:numId="24">
    <w:abstractNumId w:val="17"/>
  </w:num>
  <w:num w:numId="25">
    <w:abstractNumId w:val="6"/>
  </w:num>
  <w:num w:numId="26">
    <w:abstractNumId w:val="30"/>
  </w:num>
  <w:num w:numId="27">
    <w:abstractNumId w:val="26"/>
  </w:num>
  <w:num w:numId="28">
    <w:abstractNumId w:val="23"/>
  </w:num>
  <w:num w:numId="29">
    <w:abstractNumId w:val="34"/>
  </w:num>
  <w:num w:numId="30">
    <w:abstractNumId w:val="8"/>
  </w:num>
  <w:num w:numId="31">
    <w:abstractNumId w:val="29"/>
  </w:num>
  <w:num w:numId="32">
    <w:abstractNumId w:val="25"/>
  </w:num>
  <w:num w:numId="33">
    <w:abstractNumId w:val="2"/>
  </w:num>
  <w:num w:numId="3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7"/>
  </w:num>
  <w:num w:numId="36">
    <w:abstractNumId w:val="4"/>
  </w:num>
  <w:num w:numId="37">
    <w:abstractNumId w:val="27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E48"/>
    <w:rsid w:val="0000137D"/>
    <w:rsid w:val="00025632"/>
    <w:rsid w:val="00036667"/>
    <w:rsid w:val="00072615"/>
    <w:rsid w:val="00085FF0"/>
    <w:rsid w:val="0009413E"/>
    <w:rsid w:val="00097DBA"/>
    <w:rsid w:val="000A5F44"/>
    <w:rsid w:val="000B6835"/>
    <w:rsid w:val="000D17A5"/>
    <w:rsid w:val="001438D3"/>
    <w:rsid w:val="00155B6C"/>
    <w:rsid w:val="00172E38"/>
    <w:rsid w:val="0018348F"/>
    <w:rsid w:val="00184239"/>
    <w:rsid w:val="00187FAD"/>
    <w:rsid w:val="001A7421"/>
    <w:rsid w:val="001C6E21"/>
    <w:rsid w:val="002237BF"/>
    <w:rsid w:val="00256F5A"/>
    <w:rsid w:val="00265D02"/>
    <w:rsid w:val="002A3F04"/>
    <w:rsid w:val="002B1C80"/>
    <w:rsid w:val="002D3D34"/>
    <w:rsid w:val="002E7563"/>
    <w:rsid w:val="002F1093"/>
    <w:rsid w:val="00313C60"/>
    <w:rsid w:val="003506F2"/>
    <w:rsid w:val="003764DF"/>
    <w:rsid w:val="00384DC3"/>
    <w:rsid w:val="003A1463"/>
    <w:rsid w:val="003B51E9"/>
    <w:rsid w:val="003D4CAD"/>
    <w:rsid w:val="003E1339"/>
    <w:rsid w:val="003F5135"/>
    <w:rsid w:val="00405FA0"/>
    <w:rsid w:val="00407EAE"/>
    <w:rsid w:val="00410243"/>
    <w:rsid w:val="00412E4B"/>
    <w:rsid w:val="00413733"/>
    <w:rsid w:val="0042623F"/>
    <w:rsid w:val="00433BD8"/>
    <w:rsid w:val="0045487D"/>
    <w:rsid w:val="00463D0C"/>
    <w:rsid w:val="00467D79"/>
    <w:rsid w:val="00472273"/>
    <w:rsid w:val="00472BC7"/>
    <w:rsid w:val="004873FF"/>
    <w:rsid w:val="00494B8D"/>
    <w:rsid w:val="00497395"/>
    <w:rsid w:val="004B7E70"/>
    <w:rsid w:val="004D29AC"/>
    <w:rsid w:val="004F05B4"/>
    <w:rsid w:val="00502207"/>
    <w:rsid w:val="0050253D"/>
    <w:rsid w:val="00550BD6"/>
    <w:rsid w:val="00552817"/>
    <w:rsid w:val="00594558"/>
    <w:rsid w:val="00597E3A"/>
    <w:rsid w:val="005B168F"/>
    <w:rsid w:val="005B6E61"/>
    <w:rsid w:val="005E1E91"/>
    <w:rsid w:val="005E45BF"/>
    <w:rsid w:val="00600CB3"/>
    <w:rsid w:val="006434CE"/>
    <w:rsid w:val="00653749"/>
    <w:rsid w:val="00667F8D"/>
    <w:rsid w:val="00671A53"/>
    <w:rsid w:val="006744A7"/>
    <w:rsid w:val="0069398F"/>
    <w:rsid w:val="006B300C"/>
    <w:rsid w:val="006C3E93"/>
    <w:rsid w:val="006E2312"/>
    <w:rsid w:val="006F4729"/>
    <w:rsid w:val="00720B26"/>
    <w:rsid w:val="00746369"/>
    <w:rsid w:val="00747CE5"/>
    <w:rsid w:val="00756240"/>
    <w:rsid w:val="0076504A"/>
    <w:rsid w:val="00780886"/>
    <w:rsid w:val="0078147D"/>
    <w:rsid w:val="007819F5"/>
    <w:rsid w:val="007C5A3B"/>
    <w:rsid w:val="007D0EAB"/>
    <w:rsid w:val="007D3FDC"/>
    <w:rsid w:val="007D4A11"/>
    <w:rsid w:val="00800EA0"/>
    <w:rsid w:val="00800F78"/>
    <w:rsid w:val="008061EB"/>
    <w:rsid w:val="0082020C"/>
    <w:rsid w:val="00824661"/>
    <w:rsid w:val="00861A1C"/>
    <w:rsid w:val="008633F4"/>
    <w:rsid w:val="008A6C01"/>
    <w:rsid w:val="008A78A5"/>
    <w:rsid w:val="008B4D06"/>
    <w:rsid w:val="008B7A33"/>
    <w:rsid w:val="008C4E0B"/>
    <w:rsid w:val="008E6F3B"/>
    <w:rsid w:val="008F08E0"/>
    <w:rsid w:val="00902B1A"/>
    <w:rsid w:val="00923C88"/>
    <w:rsid w:val="009245AE"/>
    <w:rsid w:val="009576E4"/>
    <w:rsid w:val="009636AA"/>
    <w:rsid w:val="009764C0"/>
    <w:rsid w:val="009B6D61"/>
    <w:rsid w:val="009B78EE"/>
    <w:rsid w:val="009D4E8B"/>
    <w:rsid w:val="009D6A49"/>
    <w:rsid w:val="009D7E0C"/>
    <w:rsid w:val="009E007E"/>
    <w:rsid w:val="009E4E00"/>
    <w:rsid w:val="009F3065"/>
    <w:rsid w:val="009F6D0A"/>
    <w:rsid w:val="00A04152"/>
    <w:rsid w:val="00A1385C"/>
    <w:rsid w:val="00A23A8B"/>
    <w:rsid w:val="00A241CD"/>
    <w:rsid w:val="00A34F9A"/>
    <w:rsid w:val="00A43FE2"/>
    <w:rsid w:val="00A56E99"/>
    <w:rsid w:val="00A64D1E"/>
    <w:rsid w:val="00A700E1"/>
    <w:rsid w:val="00A77D5C"/>
    <w:rsid w:val="00A93179"/>
    <w:rsid w:val="00A95983"/>
    <w:rsid w:val="00AC4019"/>
    <w:rsid w:val="00AE145A"/>
    <w:rsid w:val="00AE6ABF"/>
    <w:rsid w:val="00AF2D5A"/>
    <w:rsid w:val="00AF779C"/>
    <w:rsid w:val="00B05EF3"/>
    <w:rsid w:val="00B129C9"/>
    <w:rsid w:val="00B40F66"/>
    <w:rsid w:val="00B6177E"/>
    <w:rsid w:val="00B64E48"/>
    <w:rsid w:val="00B660C1"/>
    <w:rsid w:val="00B71274"/>
    <w:rsid w:val="00B76E7C"/>
    <w:rsid w:val="00B8521B"/>
    <w:rsid w:val="00B85573"/>
    <w:rsid w:val="00BB33ED"/>
    <w:rsid w:val="00BE325C"/>
    <w:rsid w:val="00BE5329"/>
    <w:rsid w:val="00BF5136"/>
    <w:rsid w:val="00BF6734"/>
    <w:rsid w:val="00C1449D"/>
    <w:rsid w:val="00C32F5D"/>
    <w:rsid w:val="00C541AA"/>
    <w:rsid w:val="00C55F58"/>
    <w:rsid w:val="00C72D21"/>
    <w:rsid w:val="00C942CA"/>
    <w:rsid w:val="00CA45DA"/>
    <w:rsid w:val="00CB2DB2"/>
    <w:rsid w:val="00CB3EF0"/>
    <w:rsid w:val="00D03160"/>
    <w:rsid w:val="00D27F50"/>
    <w:rsid w:val="00D346CB"/>
    <w:rsid w:val="00D45366"/>
    <w:rsid w:val="00D65310"/>
    <w:rsid w:val="00D72F48"/>
    <w:rsid w:val="00DA72EA"/>
    <w:rsid w:val="00DB581F"/>
    <w:rsid w:val="00DC1C47"/>
    <w:rsid w:val="00DE18DD"/>
    <w:rsid w:val="00DE1FDD"/>
    <w:rsid w:val="00E03F47"/>
    <w:rsid w:val="00E108CC"/>
    <w:rsid w:val="00E12209"/>
    <w:rsid w:val="00E26AFB"/>
    <w:rsid w:val="00E51DB4"/>
    <w:rsid w:val="00E628C5"/>
    <w:rsid w:val="00E66574"/>
    <w:rsid w:val="00E74564"/>
    <w:rsid w:val="00E77EF9"/>
    <w:rsid w:val="00E8171C"/>
    <w:rsid w:val="00E82AC8"/>
    <w:rsid w:val="00E902BF"/>
    <w:rsid w:val="00EB02E7"/>
    <w:rsid w:val="00EC4677"/>
    <w:rsid w:val="00ED6D46"/>
    <w:rsid w:val="00EE651A"/>
    <w:rsid w:val="00F160A3"/>
    <w:rsid w:val="00F202D9"/>
    <w:rsid w:val="00F21ED2"/>
    <w:rsid w:val="00F23584"/>
    <w:rsid w:val="00F25643"/>
    <w:rsid w:val="00F35647"/>
    <w:rsid w:val="00F3641F"/>
    <w:rsid w:val="00F44BEB"/>
    <w:rsid w:val="00F57FF5"/>
    <w:rsid w:val="00F6519F"/>
    <w:rsid w:val="00F73D28"/>
    <w:rsid w:val="00F80A21"/>
    <w:rsid w:val="00F85035"/>
    <w:rsid w:val="00F86CE0"/>
    <w:rsid w:val="00F87920"/>
    <w:rsid w:val="00F977A8"/>
    <w:rsid w:val="00FA29AB"/>
    <w:rsid w:val="00FB4F93"/>
    <w:rsid w:val="00FC2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B65C9"/>
  <w15:chartTrackingRefBased/>
  <w15:docId w15:val="{53384E3D-2EC2-42EA-88A3-632E24686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ar"/>
    <w:qFormat/>
    <w:rsid w:val="006F4729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000080"/>
      <w:sz w:val="28"/>
      <w:szCs w:val="20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6F4729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i/>
      <w:iCs/>
      <w:color w:val="333333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titulo 5"/>
    <w:basedOn w:val="Normal"/>
    <w:link w:val="PrrafodelistaCar"/>
    <w:uiPriority w:val="34"/>
    <w:qFormat/>
    <w:rsid w:val="00B64E48"/>
    <w:pPr>
      <w:spacing w:after="200" w:line="276" w:lineRule="auto"/>
      <w:ind w:left="720"/>
      <w:contextualSpacing/>
    </w:pPr>
    <w:rPr>
      <w:lang w:val="es-ES"/>
    </w:rPr>
  </w:style>
  <w:style w:type="table" w:styleId="Tablaconcuadrcula">
    <w:name w:val="Table Grid"/>
    <w:basedOn w:val="Tablanormal"/>
    <w:uiPriority w:val="59"/>
    <w:rsid w:val="00B64E48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72F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2F48"/>
  </w:style>
  <w:style w:type="paragraph" w:styleId="Piedepgina">
    <w:name w:val="footer"/>
    <w:basedOn w:val="Normal"/>
    <w:link w:val="PiedepginaCar"/>
    <w:uiPriority w:val="99"/>
    <w:unhideWhenUsed/>
    <w:rsid w:val="00D72F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2F48"/>
  </w:style>
  <w:style w:type="character" w:customStyle="1" w:styleId="Ttulo4Car">
    <w:name w:val="Título 4 Car"/>
    <w:basedOn w:val="Fuentedeprrafopredeter"/>
    <w:link w:val="Ttulo4"/>
    <w:rsid w:val="006F4729"/>
    <w:rPr>
      <w:rFonts w:ascii="Times New Roman" w:eastAsia="Times New Roman" w:hAnsi="Times New Roman" w:cs="Times New Roman"/>
      <w:b/>
      <w:bCs/>
      <w:color w:val="000080"/>
      <w:sz w:val="28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6F4729"/>
    <w:rPr>
      <w:rFonts w:ascii="Times New Roman" w:eastAsia="Times New Roman" w:hAnsi="Times New Roman" w:cs="Times New Roman"/>
      <w:i/>
      <w:iCs/>
      <w:color w:val="333333"/>
      <w:szCs w:val="24"/>
      <w:lang w:val="es-ES" w:eastAsia="es-ES"/>
    </w:rPr>
  </w:style>
  <w:style w:type="paragraph" w:customStyle="1" w:styleId="TableContents">
    <w:name w:val="Table Contents"/>
    <w:basedOn w:val="Normal"/>
    <w:rsid w:val="006F4729"/>
    <w:pPr>
      <w:suppressLineNumbers/>
      <w:suppressAutoHyphens/>
      <w:spacing w:after="200" w:line="276" w:lineRule="auto"/>
      <w:textAlignment w:val="baseline"/>
    </w:pPr>
    <w:rPr>
      <w:rFonts w:ascii="Calibri" w:eastAsia="SimSun" w:hAnsi="Calibri" w:cs="Tahoma"/>
      <w:kern w:val="1"/>
      <w:lang w:val="es-ES" w:eastAsia="ar-SA"/>
    </w:rPr>
  </w:style>
  <w:style w:type="paragraph" w:customStyle="1" w:styleId="Form">
    <w:name w:val="Form"/>
    <w:basedOn w:val="Normal"/>
    <w:link w:val="FormCar"/>
    <w:qFormat/>
    <w:rsid w:val="00EC4677"/>
    <w:pPr>
      <w:spacing w:before="60" w:after="60" w:line="240" w:lineRule="auto"/>
      <w:jc w:val="both"/>
    </w:pPr>
    <w:rPr>
      <w:rFonts w:eastAsia="Times New Roman" w:cs="Times New Roman"/>
      <w:szCs w:val="24"/>
      <w:lang w:val="es-ES_tradnl" w:eastAsia="es-ES"/>
    </w:rPr>
  </w:style>
  <w:style w:type="character" w:customStyle="1" w:styleId="FormCar">
    <w:name w:val="Form Car"/>
    <w:basedOn w:val="Fuentedeprrafopredeter"/>
    <w:link w:val="Form"/>
    <w:rsid w:val="00EC4677"/>
    <w:rPr>
      <w:rFonts w:eastAsia="Times New Roman" w:cs="Times New Roman"/>
      <w:szCs w:val="24"/>
      <w:lang w:val="es-ES_tradnl" w:eastAsia="es-ES"/>
    </w:rPr>
  </w:style>
  <w:style w:type="character" w:styleId="Hipervnculo">
    <w:name w:val="Hyperlink"/>
    <w:uiPriority w:val="99"/>
    <w:unhideWhenUsed/>
    <w:rsid w:val="00EC467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4152"/>
    <w:pPr>
      <w:spacing w:after="0" w:line="240" w:lineRule="auto"/>
    </w:pPr>
    <w:rPr>
      <w:rFonts w:ascii="Segoe UI" w:hAnsi="Segoe UI" w:cs="Segoe UI"/>
      <w:sz w:val="18"/>
      <w:szCs w:val="18"/>
      <w:lang w:val="es-CO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4152"/>
    <w:rPr>
      <w:rFonts w:ascii="Segoe UI" w:hAnsi="Segoe UI" w:cs="Segoe UI"/>
      <w:sz w:val="18"/>
      <w:szCs w:val="18"/>
      <w:lang w:val="es-CO"/>
    </w:rPr>
  </w:style>
  <w:style w:type="character" w:customStyle="1" w:styleId="PrrafodelistaCar">
    <w:name w:val="Párrafo de lista Car"/>
    <w:aliases w:val="titulo 5 Car"/>
    <w:basedOn w:val="Fuentedeprrafopredeter"/>
    <w:link w:val="Prrafodelista"/>
    <w:uiPriority w:val="34"/>
    <w:locked/>
    <w:rsid w:val="00A04152"/>
    <w:rPr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F80A21"/>
    <w:rPr>
      <w:color w:val="605E5C"/>
      <w:shd w:val="clear" w:color="auto" w:fill="E1DFDD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0D17A5"/>
    <w:pPr>
      <w:spacing w:after="0" w:line="240" w:lineRule="auto"/>
    </w:pPr>
    <w:rPr>
      <w:rFonts w:ascii="Calibri" w:hAnsi="Calibri"/>
      <w:szCs w:val="21"/>
      <w:lang w:val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0D17A5"/>
    <w:rPr>
      <w:rFonts w:ascii="Calibri" w:hAnsi="Calibri"/>
      <w:szCs w:val="21"/>
      <w:lang w:val="es-ES"/>
    </w:rPr>
  </w:style>
  <w:style w:type="character" w:customStyle="1" w:styleId="spelle">
    <w:name w:val="spelle"/>
    <w:basedOn w:val="Fuentedeprrafopredeter"/>
    <w:rsid w:val="00C55F58"/>
  </w:style>
  <w:style w:type="paragraph" w:styleId="Textonotapie">
    <w:name w:val="footnote text"/>
    <w:basedOn w:val="Normal"/>
    <w:link w:val="TextonotapieCar"/>
    <w:uiPriority w:val="99"/>
    <w:semiHidden/>
    <w:unhideWhenUsed/>
    <w:rsid w:val="00384DC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84DC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84DC3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643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6434CE"/>
    <w:rPr>
      <w:i/>
      <w:iCs/>
    </w:rPr>
  </w:style>
  <w:style w:type="character" w:styleId="Textoennegrita">
    <w:name w:val="Strong"/>
    <w:basedOn w:val="Fuentedeprrafopredeter"/>
    <w:uiPriority w:val="22"/>
    <w:qFormat/>
    <w:rsid w:val="004F05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17370">
          <w:marLeft w:val="0"/>
          <w:marRight w:val="0"/>
          <w:marTop w:val="0"/>
          <w:marBottom w:val="0"/>
          <w:divBdr>
            <w:top w:val="single" w:sz="6" w:space="5" w:color="DEE2E6"/>
            <w:left w:val="single" w:sz="6" w:space="5" w:color="DEE2E6"/>
            <w:bottom w:val="single" w:sz="6" w:space="5" w:color="DEE2E6"/>
            <w:right w:val="single" w:sz="6" w:space="5" w:color="DEE2E6"/>
          </w:divBdr>
          <w:divsChild>
            <w:div w:id="169013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6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76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094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1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42815">
          <w:marLeft w:val="0"/>
          <w:marRight w:val="0"/>
          <w:marTop w:val="0"/>
          <w:marBottom w:val="0"/>
          <w:divBdr>
            <w:top w:val="single" w:sz="6" w:space="5" w:color="DEE2E6"/>
            <w:left w:val="single" w:sz="6" w:space="5" w:color="DEE2E6"/>
            <w:bottom w:val="single" w:sz="6" w:space="5" w:color="DEE2E6"/>
            <w:right w:val="single" w:sz="6" w:space="5" w:color="DEE2E6"/>
          </w:divBdr>
          <w:divsChild>
            <w:div w:id="125431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19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7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68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16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8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oleObject" Target="embeddings/oleObject2.bin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10" Type="http://schemas.openxmlformats.org/officeDocument/2006/relationships/image" Target="media/image4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200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Sánchez de Tembleque, Luis Jesús</cp:lastModifiedBy>
  <cp:revision>3</cp:revision>
  <cp:lastPrinted>2021-06-02T08:48:00Z</cp:lastPrinted>
  <dcterms:created xsi:type="dcterms:W3CDTF">2021-06-02T09:03:00Z</dcterms:created>
  <dcterms:modified xsi:type="dcterms:W3CDTF">2021-06-02T09:17:00Z</dcterms:modified>
</cp:coreProperties>
</file>