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2D5D0963" w14:textId="5F8ACC1D" w:rsidR="0018348F" w:rsidRPr="001E7E95" w:rsidRDefault="00197D42" w:rsidP="001E7E95">
      <w:pP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>SEMANA PRIMERA</w:t>
      </w:r>
    </w:p>
    <w:p w14:paraId="16658E7E" w14:textId="77777777" w:rsidR="005911ED" w:rsidRPr="00476245" w:rsidRDefault="005911ED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"/>
        <w:gridCol w:w="7137"/>
      </w:tblGrid>
      <w:tr w:rsidR="00667F8D" w:rsidRPr="00476245" w14:paraId="040018EE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2152E3F6" w14:textId="009998A5" w:rsidR="00667F8D" w:rsidRPr="00476245" w:rsidRDefault="00A632A1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Miércoles</w:t>
            </w:r>
            <w:r w:rsidR="00667F8D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19</w:t>
            </w:r>
            <w:r w:rsidR="00667F8D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="00667F8D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67F8D" w:rsidRPr="00476245" w14:paraId="078C4DC3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2C91DA8" w14:textId="14002A2F" w:rsidR="00667F8D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E12B6">
              <w:rPr>
                <w:rFonts w:cstheme="minorHAnsi"/>
                <w:b/>
                <w:color w:val="000000" w:themeColor="text1"/>
                <w:sz w:val="24"/>
                <w:szCs w:val="24"/>
              </w:rPr>
              <w:object w:dxaOrig="1543" w:dyaOrig="991" w14:anchorId="655EFC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28740263" r:id="rId11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8837C8A" w14:textId="60E7E94C" w:rsidR="00CB2DB2" w:rsidRPr="00476245" w:rsidRDefault="00667F8D" w:rsidP="001C2A1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Ponencia </w:t>
            </w:r>
            <w:proofErr w:type="gramStart"/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principal.-</w:t>
            </w:r>
            <w:proofErr w:type="gramEnd"/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La regulación de las energías renovables </w:t>
            </w:r>
            <w:r w:rsidR="00144B30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y el almacenamiento de energía </w:t>
            </w:r>
            <w:r w:rsidR="001C2A16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en el sector eléctrico </w:t>
            </w:r>
            <w:r w:rsidR="00A632A1">
              <w:rPr>
                <w:rStyle w:val="FormCar"/>
                <w:rFonts w:eastAsiaTheme="minorHAnsi" w:cstheme="minorHAnsi"/>
                <w:i/>
                <w:iCs/>
                <w:sz w:val="24"/>
              </w:rPr>
              <w:t>c</w:t>
            </w:r>
            <w:r w:rsidR="00A632A1">
              <w:rPr>
                <w:rStyle w:val="FormCar"/>
                <w:rFonts w:eastAsiaTheme="minorHAnsi"/>
                <w:i/>
                <w:iCs/>
              </w:rPr>
              <w:t>hileno</w:t>
            </w:r>
          </w:p>
          <w:p w14:paraId="7EDD36CD" w14:textId="2FB315FE" w:rsidR="00CA45DA" w:rsidRPr="00476245" w:rsidRDefault="00CA45DA" w:rsidP="001C2A1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5E42B6">
              <w:rPr>
                <w:rFonts w:cstheme="minorHAnsi"/>
                <w:b/>
                <w:sz w:val="24"/>
                <w:szCs w:val="24"/>
              </w:rPr>
              <w:t xml:space="preserve">Ponente: </w:t>
            </w:r>
            <w:r w:rsidRPr="005E42B6">
              <w:rPr>
                <w:rFonts w:cstheme="minorHAnsi"/>
                <w:sz w:val="24"/>
                <w:szCs w:val="24"/>
              </w:rPr>
              <w:t>D.</w:t>
            </w:r>
            <w:r w:rsidR="001C2A16" w:rsidRPr="005E42B6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962843" w:rsidRPr="005E42B6">
              <w:rPr>
                <w:rStyle w:val="FormCar"/>
                <w:rFonts w:eastAsiaTheme="minorHAnsi"/>
              </w:rPr>
              <w:t>David Watts</w:t>
            </w:r>
            <w:r w:rsidR="001C2A16" w:rsidRPr="005E42B6">
              <w:rPr>
                <w:rStyle w:val="FormCar"/>
                <w:rFonts w:eastAsiaTheme="minorHAnsi" w:cstheme="minorHAnsi"/>
                <w:sz w:val="24"/>
              </w:rPr>
              <w:t xml:space="preserve"> (</w:t>
            </w:r>
            <w:proofErr w:type="gramStart"/>
            <w:r w:rsidR="00A85EEC" w:rsidRPr="005E42B6">
              <w:rPr>
                <w:rStyle w:val="FormCar"/>
                <w:rFonts w:eastAsiaTheme="minorHAnsi" w:cstheme="minorHAnsi"/>
                <w:sz w:val="24"/>
              </w:rPr>
              <w:t>Director</w:t>
            </w:r>
            <w:proofErr w:type="gramEnd"/>
            <w:r w:rsidR="00A85EEC" w:rsidRPr="005E42B6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962843" w:rsidRPr="005E42B6">
              <w:rPr>
                <w:rStyle w:val="FormCar"/>
                <w:rFonts w:eastAsiaTheme="minorHAnsi" w:cstheme="minorHAnsi"/>
                <w:sz w:val="24"/>
              </w:rPr>
              <w:t xml:space="preserve">de la Escuela Iberoamericana de Regulación de Electricidad EIR-E y </w:t>
            </w:r>
            <w:r w:rsidR="00A85EEC" w:rsidRPr="005E42B6">
              <w:rPr>
                <w:rStyle w:val="FormCar"/>
                <w:rFonts w:eastAsiaTheme="minorHAnsi" w:cstheme="minorHAnsi"/>
                <w:sz w:val="24"/>
              </w:rPr>
              <w:t xml:space="preserve">profesor de la </w:t>
            </w:r>
            <w:r w:rsidR="00962843" w:rsidRPr="005E42B6">
              <w:rPr>
                <w:rStyle w:val="FormCar"/>
                <w:rFonts w:eastAsiaTheme="minorHAnsi" w:cstheme="minorHAnsi"/>
                <w:sz w:val="24"/>
              </w:rPr>
              <w:t>Universidad PUC de Chile)</w:t>
            </w:r>
          </w:p>
        </w:tc>
      </w:tr>
      <w:tr w:rsidR="00667F8D" w:rsidRPr="00476245" w14:paraId="1C2FBCC3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C8FEBE9" w14:textId="634D1158" w:rsidR="00667F8D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E12B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1E9F4A5E">
                <v:shape id="_x0000_i1028" type="#_x0000_t75" style="width:77.25pt;height:49.5pt" o:ole="">
                  <v:imagedata r:id="rId12" o:title=""/>
                </v:shape>
                <o:OLEObject Type="Embed" ProgID="AcroExch.Document.2017" ShapeID="_x0000_i1028" DrawAspect="Icon" ObjectID="_1728740264" r:id="rId13"/>
              </w:object>
            </w:r>
            <w:r w:rsidR="00BE12B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0C070639">
                <v:shape id="_x0000_i1027" type="#_x0000_t75" style="width:77.25pt;height:49.5pt" o:ole="">
                  <v:imagedata r:id="rId14" o:title=""/>
                </v:shape>
                <o:OLEObject Type="Embed" ProgID="AcroExch.Document.2017" ShapeID="_x0000_i1027" DrawAspect="Icon" ObjectID="_1728740265" r:id="rId15"/>
              </w:object>
            </w:r>
            <w:r w:rsidR="00BE12B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531D9B8C">
                <v:shape id="_x0000_i1026" type="#_x0000_t75" style="width:77.25pt;height:49.5pt" o:ole="">
                  <v:imagedata r:id="rId16" o:title=""/>
                </v:shape>
                <o:OLEObject Type="Embed" ProgID="AcroExch.Document.2017" ShapeID="_x0000_i1026" DrawAspect="Icon" ObjectID="_1728740266" r:id="rId17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8FC254D" w14:textId="387C1E30" w:rsidR="00463D0C" w:rsidRPr="00071576" w:rsidRDefault="001C2A16" w:rsidP="0007157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en promoción de renovables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tres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0B0E6D">
              <w:rPr>
                <w:rFonts w:cstheme="minorHAnsi"/>
                <w:bCs/>
                <w:color w:val="000000" w:themeColor="text1"/>
                <w:sz w:val="24"/>
                <w:szCs w:val="24"/>
              </w:rPr>
              <w:t>Colombia, Costa Rica y Urugu</w:t>
            </w:r>
            <w:r w:rsidR="000C1A2B">
              <w:rPr>
                <w:rFonts w:cstheme="minorHAnsi"/>
                <w:bCs/>
                <w:color w:val="000000" w:themeColor="text1"/>
                <w:sz w:val="24"/>
                <w:szCs w:val="24"/>
              </w:rPr>
              <w:t>a</w:t>
            </w:r>
            <w:r w:rsidR="000B0E6D">
              <w:rPr>
                <w:rFonts w:cstheme="minorHAnsi"/>
                <w:bCs/>
                <w:color w:val="000000" w:themeColor="text1"/>
                <w:sz w:val="24"/>
                <w:szCs w:val="24"/>
              </w:rPr>
              <w:t>y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56E80ECE" w14:textId="1F8CE2AF" w:rsidR="00C254BB" w:rsidRPr="00476245" w:rsidRDefault="00C254BB" w:rsidP="006F4729">
      <w:pPr>
        <w:spacing w:after="0" w:line="240" w:lineRule="auto"/>
        <w:rPr>
          <w:rFonts w:cstheme="minorHAnsi"/>
          <w:sz w:val="24"/>
          <w:szCs w:val="24"/>
        </w:rPr>
      </w:pPr>
    </w:p>
    <w:p w14:paraId="5842D578" w14:textId="7D159BE6" w:rsidR="00AA093B" w:rsidRDefault="000E1F77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197D42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AA093B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C965" w14:textId="77777777" w:rsidR="00925C93" w:rsidRDefault="00925C93" w:rsidP="00D72F48">
      <w:pPr>
        <w:spacing w:after="0" w:line="240" w:lineRule="auto"/>
      </w:pPr>
      <w:r>
        <w:separator/>
      </w:r>
    </w:p>
  </w:endnote>
  <w:endnote w:type="continuationSeparator" w:id="0">
    <w:p w14:paraId="67DF5D53" w14:textId="77777777" w:rsidR="00925C93" w:rsidRDefault="00925C93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AF166" w14:textId="77777777" w:rsidR="00925C93" w:rsidRDefault="00925C93" w:rsidP="00D72F48">
      <w:pPr>
        <w:spacing w:after="0" w:line="240" w:lineRule="auto"/>
      </w:pPr>
      <w:r>
        <w:separator/>
      </w:r>
    </w:p>
  </w:footnote>
  <w:footnote w:type="continuationSeparator" w:id="0">
    <w:p w14:paraId="53E6FD6B" w14:textId="77777777" w:rsidR="00925C93" w:rsidRDefault="00925C93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B02"/>
    <w:rsid w:val="00050C28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1F77"/>
    <w:rsid w:val="000E5F1D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C2A16"/>
    <w:rsid w:val="001C6E21"/>
    <w:rsid w:val="001E7E95"/>
    <w:rsid w:val="001F5742"/>
    <w:rsid w:val="002237BF"/>
    <w:rsid w:val="002339B1"/>
    <w:rsid w:val="00256F5A"/>
    <w:rsid w:val="00265D02"/>
    <w:rsid w:val="00280820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47DE4"/>
    <w:rsid w:val="003506F2"/>
    <w:rsid w:val="00373826"/>
    <w:rsid w:val="003764DF"/>
    <w:rsid w:val="00384DC3"/>
    <w:rsid w:val="003A1463"/>
    <w:rsid w:val="003A333C"/>
    <w:rsid w:val="003B51E9"/>
    <w:rsid w:val="003D11D0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B6E61"/>
    <w:rsid w:val="005E16B5"/>
    <w:rsid w:val="005E1E91"/>
    <w:rsid w:val="005E42B6"/>
    <w:rsid w:val="005E45BF"/>
    <w:rsid w:val="005F756F"/>
    <w:rsid w:val="00600CB3"/>
    <w:rsid w:val="006047BA"/>
    <w:rsid w:val="006434CE"/>
    <w:rsid w:val="00645F6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0AF7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0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A1C"/>
    <w:rsid w:val="008633F4"/>
    <w:rsid w:val="008709B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25C93"/>
    <w:rsid w:val="009272C1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34F9A"/>
    <w:rsid w:val="00A43FE2"/>
    <w:rsid w:val="00A56E99"/>
    <w:rsid w:val="00A632A1"/>
    <w:rsid w:val="00A64D1E"/>
    <w:rsid w:val="00A700E1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779C"/>
    <w:rsid w:val="00B05EF3"/>
    <w:rsid w:val="00B129C9"/>
    <w:rsid w:val="00B40F66"/>
    <w:rsid w:val="00B505C0"/>
    <w:rsid w:val="00B53822"/>
    <w:rsid w:val="00B6177E"/>
    <w:rsid w:val="00B64E48"/>
    <w:rsid w:val="00B660C1"/>
    <w:rsid w:val="00B67277"/>
    <w:rsid w:val="00B8521B"/>
    <w:rsid w:val="00B85573"/>
    <w:rsid w:val="00B94FEF"/>
    <w:rsid w:val="00BB33ED"/>
    <w:rsid w:val="00BD70DF"/>
    <w:rsid w:val="00BE12B6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4B41"/>
    <w:rsid w:val="00C942CA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1D97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6774E"/>
    <w:rsid w:val="00F7035F"/>
    <w:rsid w:val="00F73D28"/>
    <w:rsid w:val="00F80A21"/>
    <w:rsid w:val="00F85035"/>
    <w:rsid w:val="00F86CE0"/>
    <w:rsid w:val="00F977A8"/>
    <w:rsid w:val="00FA29AB"/>
    <w:rsid w:val="00FA7963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3</cp:revision>
  <cp:lastPrinted>2022-10-14T14:04:00Z</cp:lastPrinted>
  <dcterms:created xsi:type="dcterms:W3CDTF">2022-10-31T15:48:00Z</dcterms:created>
  <dcterms:modified xsi:type="dcterms:W3CDTF">2022-10-31T15:51:00Z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